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55B" w:rsidRDefault="005A055B" w:rsidP="00FA2FD1">
      <w:pPr>
        <w:shd w:val="clear" w:color="auto" w:fill="FFFFFF"/>
        <w:spacing w:before="30" w:after="30" w:line="240" w:lineRule="auto"/>
        <w:rPr>
          <w:rFonts w:ascii="Times New Roman" w:eastAsia="Times New Roman" w:hAnsi="Times New Roman" w:cs="Times New Roman"/>
          <w:b/>
          <w:color w:val="000000"/>
          <w:sz w:val="28"/>
          <w:szCs w:val="28"/>
        </w:rPr>
      </w:pPr>
    </w:p>
    <w:p w:rsidR="00000465" w:rsidRDefault="008B7F3A" w:rsidP="00FA2FD1">
      <w:pPr>
        <w:shd w:val="clear" w:color="auto" w:fill="FFFFFF"/>
        <w:spacing w:before="30" w:after="30" w:line="240" w:lineRule="auto"/>
        <w:rPr>
          <w:rFonts w:ascii="Times New Roman" w:eastAsia="Times New Roman" w:hAnsi="Times New Roman" w:cs="Times New Roman"/>
          <w:b/>
          <w:color w:val="000000"/>
          <w:sz w:val="28"/>
          <w:szCs w:val="28"/>
        </w:rPr>
      </w:pPr>
      <w:r w:rsidRPr="008B7F3A">
        <w:rPr>
          <w:rFonts w:ascii="Times New Roman" w:eastAsia="Times New Roman" w:hAnsi="Times New Roman" w:cs="Times New Roman"/>
          <w:b/>
          <w:color w:val="000000"/>
          <w:sz w:val="28"/>
          <w:szCs w:val="28"/>
        </w:rPr>
        <w:t xml:space="preserve">«Развитие </w:t>
      </w:r>
      <w:proofErr w:type="spellStart"/>
      <w:r w:rsidRPr="008B7F3A">
        <w:rPr>
          <w:rFonts w:ascii="Times New Roman" w:eastAsia="Times New Roman" w:hAnsi="Times New Roman" w:cs="Times New Roman"/>
          <w:b/>
          <w:color w:val="000000"/>
          <w:sz w:val="28"/>
          <w:szCs w:val="28"/>
        </w:rPr>
        <w:t>графомоторных</w:t>
      </w:r>
      <w:proofErr w:type="spellEnd"/>
      <w:r w:rsidRPr="008B7F3A">
        <w:rPr>
          <w:rFonts w:ascii="Times New Roman" w:eastAsia="Times New Roman" w:hAnsi="Times New Roman" w:cs="Times New Roman"/>
          <w:b/>
          <w:color w:val="000000"/>
          <w:sz w:val="28"/>
          <w:szCs w:val="28"/>
        </w:rPr>
        <w:t xml:space="preserve"> навыков </w:t>
      </w:r>
    </w:p>
    <w:p w:rsidR="00DC6D64" w:rsidRDefault="008B7F3A" w:rsidP="00FA2FD1">
      <w:pPr>
        <w:shd w:val="clear" w:color="auto" w:fill="FFFFFF"/>
        <w:spacing w:before="30" w:after="30" w:line="240" w:lineRule="auto"/>
        <w:rPr>
          <w:rFonts w:ascii="Times New Roman" w:eastAsia="Times New Roman" w:hAnsi="Times New Roman" w:cs="Times New Roman"/>
          <w:b/>
          <w:color w:val="000000"/>
          <w:sz w:val="28"/>
          <w:szCs w:val="28"/>
        </w:rPr>
      </w:pPr>
      <w:r w:rsidRPr="008B7F3A">
        <w:rPr>
          <w:rFonts w:ascii="Times New Roman" w:eastAsia="Times New Roman" w:hAnsi="Times New Roman" w:cs="Times New Roman"/>
          <w:b/>
          <w:color w:val="000000"/>
          <w:sz w:val="28"/>
          <w:szCs w:val="28"/>
        </w:rPr>
        <w:t xml:space="preserve">у детей </w:t>
      </w:r>
      <w:r w:rsidR="00000465">
        <w:rPr>
          <w:rFonts w:ascii="Times New Roman" w:eastAsia="Times New Roman" w:hAnsi="Times New Roman" w:cs="Times New Roman"/>
          <w:b/>
          <w:color w:val="000000"/>
          <w:sz w:val="28"/>
          <w:szCs w:val="28"/>
        </w:rPr>
        <w:t>с задержкой психического развития</w:t>
      </w:r>
      <w:r w:rsidRPr="008B7F3A">
        <w:rPr>
          <w:rFonts w:ascii="Times New Roman" w:eastAsia="Times New Roman" w:hAnsi="Times New Roman" w:cs="Times New Roman"/>
          <w:b/>
          <w:color w:val="000000"/>
          <w:sz w:val="28"/>
          <w:szCs w:val="28"/>
        </w:rPr>
        <w:t xml:space="preserve">» </w:t>
      </w:r>
    </w:p>
    <w:p w:rsidR="00D04786" w:rsidRDefault="00D04786" w:rsidP="00E7203A">
      <w:pPr>
        <w:shd w:val="clear" w:color="auto" w:fill="FFFFFF"/>
        <w:spacing w:before="30" w:after="0" w:line="300" w:lineRule="atLeast"/>
        <w:rPr>
          <w:rFonts w:ascii="Times New Roman" w:eastAsia="Times New Roman" w:hAnsi="Times New Roman" w:cs="Times New Roman"/>
          <w:color w:val="000000"/>
          <w:sz w:val="28"/>
          <w:szCs w:val="28"/>
        </w:rPr>
      </w:pPr>
    </w:p>
    <w:p w:rsidR="005A055B" w:rsidRDefault="00000465" w:rsidP="00DC6D64">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Графомоторные навыки – это определенные привычные положения и движения пишущей руки, позволяющие изображать письменные звуки и их соединения. </w:t>
      </w:r>
    </w:p>
    <w:p w:rsidR="005A055B" w:rsidRDefault="005A055B" w:rsidP="00DC6D64">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sidRPr="00DC6D64">
        <w:rPr>
          <w:rFonts w:ascii="Times New Roman" w:eastAsia="Times New Roman" w:hAnsi="Times New Roman" w:cs="Times New Roman"/>
          <w:color w:val="000000"/>
          <w:sz w:val="28"/>
          <w:szCs w:val="28"/>
        </w:rPr>
        <w:t>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тревожного состояния ребенка в школе.</w:t>
      </w:r>
    </w:p>
    <w:p w:rsidR="00000465" w:rsidRDefault="00000465" w:rsidP="00DC6D64">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Правильно сформированные графомоторные навыки позволяют писать буквы четко, красиво, разборчиво, быстро. </w:t>
      </w:r>
    </w:p>
    <w:p w:rsidR="005C4F2C" w:rsidRPr="005C4F2C" w:rsidRDefault="005C4F2C" w:rsidP="00DC6D64">
      <w:pPr>
        <w:shd w:val="clear" w:color="auto" w:fill="FFFFFF"/>
        <w:spacing w:before="30" w:after="0" w:line="300" w:lineRule="atLeast"/>
        <w:ind w:firstLine="709"/>
        <w:jc w:val="both"/>
        <w:rPr>
          <w:rFonts w:ascii="Times New Roman" w:hAnsi="Times New Roman" w:cs="Times New Roman"/>
          <w:color w:val="111111"/>
          <w:sz w:val="27"/>
          <w:szCs w:val="27"/>
          <w:shd w:val="clear" w:color="auto" w:fill="FFFFFF"/>
        </w:rPr>
      </w:pPr>
      <w:r w:rsidRPr="005C4F2C">
        <w:rPr>
          <w:rStyle w:val="a9"/>
          <w:rFonts w:ascii="Times New Roman" w:hAnsi="Times New Roman" w:cs="Times New Roman"/>
          <w:color w:val="111111"/>
          <w:sz w:val="27"/>
          <w:szCs w:val="27"/>
          <w:bdr w:val="none" w:sz="0" w:space="0" w:color="auto" w:frame="1"/>
          <w:shd w:val="clear" w:color="auto" w:fill="FFFFFF"/>
        </w:rPr>
        <w:t>Важно сразу научить ребёнка правильно держать пишущий предмет!</w:t>
      </w:r>
      <w:r w:rsidRPr="005C4F2C">
        <w:rPr>
          <w:rFonts w:ascii="Times New Roman" w:hAnsi="Times New Roman" w:cs="Times New Roman"/>
          <w:color w:val="111111"/>
          <w:sz w:val="27"/>
          <w:szCs w:val="27"/>
          <w:shd w:val="clear" w:color="auto" w:fill="FFFFFF"/>
        </w:rPr>
        <w:t> </w:t>
      </w:r>
    </w:p>
    <w:p w:rsidR="005C4F2C" w:rsidRDefault="005C4F2C" w:rsidP="00DC6D64">
      <w:pPr>
        <w:shd w:val="clear" w:color="auto" w:fill="FFFFFF"/>
        <w:spacing w:before="30" w:after="0" w:line="300" w:lineRule="atLeast"/>
        <w:ind w:firstLine="709"/>
        <w:jc w:val="both"/>
        <w:rPr>
          <w:rFonts w:ascii="Arial" w:hAnsi="Arial" w:cs="Arial"/>
          <w:color w:val="111111"/>
          <w:sz w:val="27"/>
          <w:szCs w:val="27"/>
          <w:shd w:val="clear" w:color="auto" w:fill="FFFFFF"/>
        </w:rPr>
      </w:pPr>
      <w:r w:rsidRPr="005C4F2C">
        <w:rPr>
          <w:rFonts w:ascii="Times New Roman" w:hAnsi="Times New Roman" w:cs="Times New Roman"/>
          <w:noProof/>
          <w:color w:val="111111"/>
          <w:sz w:val="27"/>
          <w:szCs w:val="27"/>
        </w:rPr>
        <w:drawing>
          <wp:anchor distT="0" distB="0" distL="114300" distR="114300" simplePos="0" relativeHeight="251677696" behindDoc="0" locked="0" layoutInCell="1" allowOverlap="1">
            <wp:simplePos x="0" y="0"/>
            <wp:positionH relativeFrom="margin">
              <wp:posOffset>2139315</wp:posOffset>
            </wp:positionH>
            <wp:positionV relativeFrom="paragraph">
              <wp:posOffset>1649095</wp:posOffset>
            </wp:positionV>
            <wp:extent cx="1930400" cy="144780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0" cy="1447800"/>
                    </a:xfrm>
                    <a:prstGeom prst="rect">
                      <a:avLst/>
                    </a:prstGeom>
                    <a:noFill/>
                  </pic:spPr>
                </pic:pic>
              </a:graphicData>
            </a:graphic>
          </wp:anchor>
        </w:drawing>
      </w:r>
      <w:r w:rsidRPr="005C4F2C">
        <w:rPr>
          <w:rStyle w:val="a9"/>
          <w:rFonts w:ascii="Times New Roman" w:hAnsi="Times New Roman" w:cs="Times New Roman"/>
          <w:color w:val="111111"/>
          <w:sz w:val="27"/>
          <w:szCs w:val="27"/>
          <w:bdr w:val="none" w:sz="0" w:space="0" w:color="auto" w:frame="1"/>
          <w:shd w:val="clear" w:color="auto" w:fill="FFFFFF"/>
        </w:rPr>
        <w:t>При письме пишущий предмет лежит на верхней фаланге среднего пальца, фиксируется большим и указательным; большой палец расположен несколько выше указательного; опора на мизинец; средний и безымянный расположены почти перпендикулярно краю стола. Расстояние от нижнего конца пишущего предмета до указательного пальца примерно 1,5 – 2 см. Конец пишущего предмета направлен на плечо. Кисть находится в движении, а локоть от стола не отрывается. </w:t>
      </w:r>
      <w:r w:rsidRPr="005C4F2C">
        <w:rPr>
          <w:rFonts w:ascii="Times New Roman" w:hAnsi="Times New Roman" w:cs="Times New Roman"/>
          <w:color w:val="111111"/>
          <w:sz w:val="27"/>
          <w:szCs w:val="27"/>
          <w:shd w:val="clear" w:color="auto" w:fill="FFFFFF"/>
        </w:rPr>
        <w:t>Следует понаблюдать за тем, как ребёнок пишет (рисует, штрихует, раскрашивает, и определить, правильно ли он выполняет это действие</w:t>
      </w:r>
      <w:r>
        <w:rPr>
          <w:rFonts w:ascii="Arial" w:hAnsi="Arial" w:cs="Arial"/>
          <w:color w:val="111111"/>
          <w:sz w:val="27"/>
          <w:szCs w:val="27"/>
          <w:shd w:val="clear" w:color="auto" w:fill="FFFFFF"/>
        </w:rPr>
        <w:t>.</w:t>
      </w:r>
    </w:p>
    <w:p w:rsidR="005C4F2C" w:rsidRDefault="005C4F2C" w:rsidP="00DC6D64">
      <w:pPr>
        <w:shd w:val="clear" w:color="auto" w:fill="FFFFFF"/>
        <w:spacing w:before="30" w:after="0" w:line="300" w:lineRule="atLeast"/>
        <w:ind w:firstLine="709"/>
        <w:jc w:val="both"/>
        <w:rPr>
          <w:rFonts w:ascii="Arial" w:hAnsi="Arial" w:cs="Arial"/>
          <w:color w:val="111111"/>
          <w:sz w:val="27"/>
          <w:szCs w:val="27"/>
          <w:shd w:val="clear" w:color="auto" w:fill="FFFFFF"/>
        </w:rPr>
      </w:pPr>
    </w:p>
    <w:p w:rsidR="005C4F2C" w:rsidRDefault="005C4F2C" w:rsidP="00DC6D64">
      <w:pPr>
        <w:shd w:val="clear" w:color="auto" w:fill="FFFFFF"/>
        <w:spacing w:before="30" w:after="0" w:line="300" w:lineRule="atLeast"/>
        <w:ind w:firstLine="709"/>
        <w:jc w:val="both"/>
        <w:rPr>
          <w:rFonts w:ascii="Arial" w:hAnsi="Arial" w:cs="Arial"/>
          <w:color w:val="111111"/>
          <w:sz w:val="27"/>
          <w:szCs w:val="27"/>
          <w:shd w:val="clear" w:color="auto" w:fill="FFFFFF"/>
        </w:rPr>
      </w:pPr>
    </w:p>
    <w:p w:rsidR="005C4F2C" w:rsidRDefault="005C4F2C" w:rsidP="00DC6D64">
      <w:pPr>
        <w:shd w:val="clear" w:color="auto" w:fill="FFFFFF"/>
        <w:spacing w:before="30" w:after="0" w:line="300" w:lineRule="atLeast"/>
        <w:ind w:firstLine="709"/>
        <w:jc w:val="both"/>
        <w:rPr>
          <w:rFonts w:ascii="Arial" w:hAnsi="Arial" w:cs="Arial"/>
          <w:color w:val="111111"/>
          <w:sz w:val="27"/>
          <w:szCs w:val="27"/>
          <w:shd w:val="clear" w:color="auto" w:fill="FFFFFF"/>
        </w:rPr>
      </w:pPr>
    </w:p>
    <w:p w:rsidR="005C4F2C" w:rsidRDefault="005C4F2C" w:rsidP="00DC6D64">
      <w:pPr>
        <w:shd w:val="clear" w:color="auto" w:fill="FFFFFF"/>
        <w:spacing w:before="30" w:after="0" w:line="300" w:lineRule="atLeast"/>
        <w:ind w:firstLine="709"/>
        <w:jc w:val="both"/>
        <w:rPr>
          <w:rFonts w:ascii="Arial" w:hAnsi="Arial" w:cs="Arial"/>
          <w:color w:val="111111"/>
          <w:sz w:val="27"/>
          <w:szCs w:val="27"/>
          <w:shd w:val="clear" w:color="auto" w:fill="FFFFFF"/>
        </w:rPr>
      </w:pPr>
    </w:p>
    <w:p w:rsidR="005C4F2C" w:rsidRDefault="005C4F2C" w:rsidP="00DC6D64">
      <w:pPr>
        <w:shd w:val="clear" w:color="auto" w:fill="FFFFFF"/>
        <w:spacing w:before="30" w:after="0" w:line="300" w:lineRule="atLeast"/>
        <w:ind w:firstLine="709"/>
        <w:jc w:val="both"/>
        <w:rPr>
          <w:rFonts w:ascii="Arial" w:hAnsi="Arial" w:cs="Arial"/>
          <w:color w:val="111111"/>
          <w:sz w:val="27"/>
          <w:szCs w:val="27"/>
          <w:shd w:val="clear" w:color="auto" w:fill="FFFFFF"/>
        </w:rPr>
      </w:pPr>
    </w:p>
    <w:p w:rsidR="005C4F2C" w:rsidRDefault="005C4F2C" w:rsidP="00DC6D64">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5A055B" w:rsidRPr="00DC6D64" w:rsidRDefault="005A055B" w:rsidP="005A055B">
      <w:pPr>
        <w:shd w:val="clear" w:color="auto" w:fill="FFFFFF"/>
        <w:spacing w:before="30" w:after="30" w:line="3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DC6D64">
        <w:rPr>
          <w:rFonts w:ascii="Times New Roman" w:eastAsia="Times New Roman" w:hAnsi="Times New Roman" w:cs="Times New Roman"/>
          <w:color w:val="000000"/>
          <w:sz w:val="28"/>
          <w:szCs w:val="28"/>
        </w:rPr>
        <w:t>аботу по развитию мелкой моторики нужно начинать с самого раннего возраста. Уже в младенческом возрасте можно выполнять массаж пальчиков,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(например «Сорока»), не забывать о развитии элементарных навыков самообслуживания: застегивание и расстегивание пуговиц, молний, заклепок, завязывание шнурков и так далее. И конечно, в старшем дошкольном возрасте работа по развитию мелкой моторики и координации движений руки должна стать важной частью подготовки к школе.</w:t>
      </w:r>
    </w:p>
    <w:p w:rsidR="005A055B" w:rsidRPr="00DC6D64" w:rsidRDefault="005A055B"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sidRPr="00DC6D64">
        <w:rPr>
          <w:rFonts w:ascii="Times New Roman" w:eastAsia="Times New Roman" w:hAnsi="Times New Roman" w:cs="Times New Roman"/>
          <w:b/>
          <w:bCs/>
          <w:color w:val="000000"/>
          <w:sz w:val="28"/>
          <w:szCs w:val="28"/>
        </w:rPr>
        <w:t>Графомоторные навыки включают в себя:</w:t>
      </w:r>
    </w:p>
    <w:p w:rsidR="005A055B" w:rsidRPr="00DC6D64" w:rsidRDefault="005A055B"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sidRPr="00DC6D64">
        <w:rPr>
          <w:rFonts w:ascii="Times New Roman" w:eastAsia="Times New Roman" w:hAnsi="Times New Roman" w:cs="Times New Roman"/>
          <w:color w:val="000000"/>
          <w:sz w:val="28"/>
          <w:szCs w:val="28"/>
        </w:rPr>
        <w:t>1.        Мелкая мускулатура пальцев</w:t>
      </w:r>
    </w:p>
    <w:p w:rsidR="005A055B" w:rsidRDefault="005A055B"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sidRPr="00DC6D64">
        <w:rPr>
          <w:rFonts w:ascii="Times New Roman" w:eastAsia="Times New Roman" w:hAnsi="Times New Roman" w:cs="Times New Roman"/>
          <w:color w:val="000000"/>
          <w:sz w:val="28"/>
          <w:szCs w:val="28"/>
        </w:rPr>
        <w:lastRenderedPageBreak/>
        <w:t>Упражнения на развитие силы пальцев и быстроты их движений.</w:t>
      </w:r>
    </w:p>
    <w:p w:rsidR="005A055B" w:rsidRPr="0031182A" w:rsidRDefault="0031182A" w:rsidP="0031182A">
      <w:pPr>
        <w:spacing w:before="30" w:after="0" w:line="300" w:lineRule="atLeast"/>
        <w:ind w:firstLine="709"/>
        <w:jc w:val="both"/>
        <w:rPr>
          <w:rFonts w:ascii="Times New Roman" w:hAnsi="Times New Roman" w:cs="Times New Roman"/>
          <w:color w:val="000000"/>
          <w:sz w:val="28"/>
          <w:szCs w:val="28"/>
          <w:shd w:val="clear" w:color="auto" w:fill="303030"/>
        </w:rPr>
      </w:pPr>
      <w:r w:rsidRPr="0031182A">
        <w:rPr>
          <w:rFonts w:ascii="Times New Roman" w:hAnsi="Times New Roman" w:cs="Times New Roman"/>
          <w:color w:val="000000"/>
          <w:sz w:val="28"/>
          <w:szCs w:val="28"/>
        </w:rPr>
        <w:t>Например, упражнение «</w:t>
      </w:r>
      <w:r w:rsidRPr="0031182A">
        <w:rPr>
          <w:rFonts w:ascii="Times New Roman" w:hAnsi="Times New Roman" w:cs="Times New Roman"/>
          <w:b/>
          <w:bCs/>
          <w:i/>
          <w:iCs/>
          <w:color w:val="000000"/>
          <w:sz w:val="28"/>
          <w:szCs w:val="28"/>
        </w:rPr>
        <w:t>Сжимание мяча в ладонях</w:t>
      </w:r>
      <w:r w:rsidRPr="0031182A">
        <w:rPr>
          <w:rFonts w:ascii="Times New Roman" w:hAnsi="Times New Roman" w:cs="Times New Roman"/>
          <w:color w:val="000000"/>
          <w:sz w:val="28"/>
          <w:szCs w:val="28"/>
        </w:rPr>
        <w:t>»</w:t>
      </w:r>
    </w:p>
    <w:p w:rsidR="005A055B" w:rsidRPr="0031182A" w:rsidRDefault="005C4F2C" w:rsidP="005A055B">
      <w:pPr>
        <w:spacing w:before="30" w:after="0" w:line="300" w:lineRule="atLeast"/>
        <w:ind w:firstLine="709"/>
        <w:jc w:val="both"/>
        <w:rPr>
          <w:rFonts w:ascii="Times New Roman" w:hAnsi="Times New Roman" w:cs="Times New Roman"/>
          <w:color w:val="000000"/>
          <w:sz w:val="28"/>
          <w:szCs w:val="28"/>
        </w:rPr>
      </w:pPr>
      <w:r w:rsidRPr="0031182A">
        <w:rPr>
          <w:rFonts w:ascii="Times New Roman" w:hAnsi="Times New Roman" w:cs="Times New Roman"/>
          <w:noProof/>
          <w:color w:val="000000"/>
          <w:sz w:val="28"/>
          <w:szCs w:val="28"/>
        </w:rPr>
        <w:drawing>
          <wp:anchor distT="0" distB="0" distL="114300" distR="114300" simplePos="0" relativeHeight="251646976" behindDoc="0" locked="0" layoutInCell="1" allowOverlap="1">
            <wp:simplePos x="0" y="0"/>
            <wp:positionH relativeFrom="column">
              <wp:posOffset>3783965</wp:posOffset>
            </wp:positionH>
            <wp:positionV relativeFrom="paragraph">
              <wp:posOffset>1083945</wp:posOffset>
            </wp:positionV>
            <wp:extent cx="2249657" cy="911225"/>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9657" cy="911225"/>
                    </a:xfrm>
                    <a:prstGeom prst="rect">
                      <a:avLst/>
                    </a:prstGeom>
                    <a:noFill/>
                  </pic:spPr>
                </pic:pic>
              </a:graphicData>
            </a:graphic>
          </wp:anchor>
        </w:drawing>
      </w:r>
      <w:r w:rsidR="005A055B" w:rsidRPr="0031182A">
        <w:rPr>
          <w:rFonts w:ascii="Times New Roman" w:hAnsi="Times New Roman" w:cs="Times New Roman"/>
          <w:color w:val="000000"/>
          <w:sz w:val="28"/>
          <w:szCs w:val="28"/>
        </w:rPr>
        <w:t>Возьми</w:t>
      </w:r>
      <w:r w:rsidR="0031182A">
        <w:rPr>
          <w:rFonts w:ascii="Times New Roman" w:hAnsi="Times New Roman" w:cs="Times New Roman"/>
          <w:color w:val="000000"/>
          <w:sz w:val="28"/>
          <w:szCs w:val="28"/>
        </w:rPr>
        <w:t>те</w:t>
      </w:r>
      <w:r w:rsidR="005A055B" w:rsidRPr="0031182A">
        <w:rPr>
          <w:rFonts w:ascii="Times New Roman" w:hAnsi="Times New Roman" w:cs="Times New Roman"/>
          <w:color w:val="000000"/>
          <w:sz w:val="28"/>
          <w:szCs w:val="28"/>
        </w:rPr>
        <w:t xml:space="preserve"> в руки мягкий мяч, сожми</w:t>
      </w:r>
      <w:r w:rsidR="0031182A">
        <w:rPr>
          <w:rFonts w:ascii="Times New Roman" w:hAnsi="Times New Roman" w:cs="Times New Roman"/>
          <w:color w:val="000000"/>
          <w:sz w:val="28"/>
          <w:szCs w:val="28"/>
        </w:rPr>
        <w:t>те</w:t>
      </w:r>
      <w:r w:rsidR="005A055B" w:rsidRPr="0031182A">
        <w:rPr>
          <w:rFonts w:ascii="Times New Roman" w:hAnsi="Times New Roman" w:cs="Times New Roman"/>
          <w:color w:val="000000"/>
          <w:sz w:val="28"/>
          <w:szCs w:val="28"/>
        </w:rPr>
        <w:t xml:space="preserve"> его как можно сильнее и удерживай</w:t>
      </w:r>
      <w:r w:rsidR="0031182A">
        <w:rPr>
          <w:rFonts w:ascii="Times New Roman" w:hAnsi="Times New Roman" w:cs="Times New Roman"/>
          <w:color w:val="000000"/>
          <w:sz w:val="28"/>
          <w:szCs w:val="28"/>
        </w:rPr>
        <w:t>те</w:t>
      </w:r>
      <w:r w:rsidR="005A055B" w:rsidRPr="0031182A">
        <w:rPr>
          <w:rFonts w:ascii="Times New Roman" w:hAnsi="Times New Roman" w:cs="Times New Roman"/>
          <w:color w:val="000000"/>
          <w:sz w:val="28"/>
          <w:szCs w:val="28"/>
        </w:rPr>
        <w:t xml:space="preserve"> в максимально возможном положении пять секунд. Затем ослаб</w:t>
      </w:r>
      <w:r w:rsidR="0031182A">
        <w:rPr>
          <w:rFonts w:ascii="Times New Roman" w:hAnsi="Times New Roman" w:cs="Times New Roman"/>
          <w:color w:val="000000"/>
          <w:sz w:val="28"/>
          <w:szCs w:val="28"/>
        </w:rPr>
        <w:t>ьте</w:t>
      </w:r>
      <w:r w:rsidR="005A055B" w:rsidRPr="0031182A">
        <w:rPr>
          <w:rFonts w:ascii="Times New Roman" w:hAnsi="Times New Roman" w:cs="Times New Roman"/>
          <w:color w:val="000000"/>
          <w:sz w:val="28"/>
          <w:szCs w:val="28"/>
        </w:rPr>
        <w:t xml:space="preserve"> хватку и повтори</w:t>
      </w:r>
      <w:r w:rsidR="0031182A">
        <w:rPr>
          <w:rFonts w:ascii="Times New Roman" w:hAnsi="Times New Roman" w:cs="Times New Roman"/>
          <w:color w:val="000000"/>
          <w:sz w:val="28"/>
          <w:szCs w:val="28"/>
        </w:rPr>
        <w:t>те</w:t>
      </w:r>
      <w:r w:rsidR="005A055B" w:rsidRPr="0031182A">
        <w:rPr>
          <w:rFonts w:ascii="Times New Roman" w:hAnsi="Times New Roman" w:cs="Times New Roman"/>
          <w:color w:val="000000"/>
          <w:sz w:val="28"/>
          <w:szCs w:val="28"/>
        </w:rPr>
        <w:t xml:space="preserve"> десять раз для каждой руки. Важно, чтобы это упражнение не причиняло боль</w:t>
      </w:r>
      <w:r w:rsidR="0031182A">
        <w:rPr>
          <w:rFonts w:ascii="Times New Roman" w:hAnsi="Times New Roman" w:cs="Times New Roman"/>
          <w:color w:val="000000"/>
          <w:sz w:val="28"/>
          <w:szCs w:val="28"/>
        </w:rPr>
        <w:t>.</w:t>
      </w:r>
      <w:r w:rsidR="005A055B" w:rsidRPr="0031182A">
        <w:rPr>
          <w:rFonts w:ascii="Times New Roman" w:hAnsi="Times New Roman" w:cs="Times New Roman"/>
          <w:color w:val="000000"/>
          <w:sz w:val="28"/>
          <w:szCs w:val="28"/>
        </w:rPr>
        <w:t xml:space="preserve"> Делай</w:t>
      </w:r>
      <w:r w:rsidR="0031182A">
        <w:rPr>
          <w:rFonts w:ascii="Times New Roman" w:hAnsi="Times New Roman" w:cs="Times New Roman"/>
          <w:color w:val="000000"/>
          <w:sz w:val="28"/>
          <w:szCs w:val="28"/>
        </w:rPr>
        <w:t>те</w:t>
      </w:r>
      <w:r w:rsidR="005A055B" w:rsidRPr="0031182A">
        <w:rPr>
          <w:rFonts w:ascii="Times New Roman" w:hAnsi="Times New Roman" w:cs="Times New Roman"/>
          <w:color w:val="000000"/>
          <w:sz w:val="28"/>
          <w:szCs w:val="28"/>
        </w:rPr>
        <w:t xml:space="preserve"> это упражнение два-три раза в неделю, оставляя между ними два дня отдыха. Оно поможет улучшить хват, а следовательно, лучше удерживать вещи в руках. </w:t>
      </w:r>
    </w:p>
    <w:p w:rsidR="0031182A" w:rsidRDefault="0031182A" w:rsidP="005A055B">
      <w:pPr>
        <w:spacing w:before="30" w:after="0" w:line="300" w:lineRule="atLeast"/>
        <w:ind w:firstLine="709"/>
        <w:jc w:val="both"/>
        <w:rPr>
          <w:color w:val="000000"/>
          <w:sz w:val="27"/>
          <w:szCs w:val="27"/>
        </w:rPr>
      </w:pPr>
    </w:p>
    <w:p w:rsidR="0031182A" w:rsidRDefault="0031182A" w:rsidP="005A055B">
      <w:pPr>
        <w:spacing w:before="30" w:after="0" w:line="300" w:lineRule="atLeast"/>
        <w:ind w:firstLine="709"/>
        <w:jc w:val="both"/>
        <w:rPr>
          <w:color w:val="000000"/>
          <w:sz w:val="27"/>
          <w:szCs w:val="27"/>
        </w:rPr>
      </w:pPr>
    </w:p>
    <w:p w:rsidR="0031182A" w:rsidRDefault="0031182A" w:rsidP="005A055B">
      <w:pPr>
        <w:spacing w:before="30" w:after="0" w:line="300" w:lineRule="atLeast"/>
        <w:ind w:firstLine="709"/>
        <w:jc w:val="both"/>
        <w:rPr>
          <w:color w:val="000000"/>
          <w:sz w:val="27"/>
          <w:szCs w:val="27"/>
        </w:rPr>
      </w:pPr>
    </w:p>
    <w:p w:rsidR="005C4F2C" w:rsidRDefault="005C4F2C" w:rsidP="0031182A">
      <w:pPr>
        <w:spacing w:before="30" w:after="0" w:line="300" w:lineRule="atLeast"/>
        <w:ind w:firstLine="709"/>
        <w:jc w:val="both"/>
        <w:rPr>
          <w:rFonts w:ascii="Times New Roman" w:hAnsi="Times New Roman" w:cs="Times New Roman"/>
          <w:b/>
          <w:bCs/>
          <w:i/>
          <w:iCs/>
          <w:color w:val="000000"/>
          <w:sz w:val="28"/>
          <w:szCs w:val="28"/>
        </w:rPr>
      </w:pPr>
    </w:p>
    <w:p w:rsidR="005A055B" w:rsidRPr="0031182A" w:rsidRDefault="005A055B" w:rsidP="0031182A">
      <w:pPr>
        <w:spacing w:before="30" w:after="0" w:line="300" w:lineRule="atLeast"/>
        <w:ind w:firstLine="709"/>
        <w:jc w:val="both"/>
        <w:rPr>
          <w:rFonts w:ascii="Times New Roman" w:eastAsia="Times New Roman" w:hAnsi="Times New Roman" w:cs="Times New Roman"/>
          <w:color w:val="000000"/>
          <w:sz w:val="28"/>
          <w:szCs w:val="28"/>
        </w:rPr>
      </w:pPr>
      <w:r w:rsidRPr="0031182A">
        <w:rPr>
          <w:rFonts w:ascii="Times New Roman" w:hAnsi="Times New Roman" w:cs="Times New Roman"/>
          <w:b/>
          <w:bCs/>
          <w:i/>
          <w:iCs/>
          <w:color w:val="000000"/>
          <w:sz w:val="28"/>
          <w:szCs w:val="28"/>
        </w:rPr>
        <w:t>Сжимание кулаков</w:t>
      </w:r>
      <w:r w:rsidR="0031182A" w:rsidRPr="0031182A">
        <w:rPr>
          <w:rFonts w:ascii="Times New Roman" w:hAnsi="Times New Roman" w:cs="Times New Roman"/>
          <w:b/>
          <w:bCs/>
          <w:color w:val="000000"/>
          <w:sz w:val="28"/>
          <w:szCs w:val="28"/>
        </w:rPr>
        <w:t>.</w:t>
      </w:r>
      <w:r w:rsidRPr="0031182A">
        <w:rPr>
          <w:rFonts w:ascii="Times New Roman" w:hAnsi="Times New Roman" w:cs="Times New Roman"/>
          <w:color w:val="000000"/>
          <w:sz w:val="28"/>
          <w:szCs w:val="28"/>
        </w:rPr>
        <w:t xml:space="preserve"> Для выполнения упражнения сожми руки в кулак, правильно обхватив их большими пальцами. </w:t>
      </w:r>
      <w:r w:rsidR="0031182A" w:rsidRPr="0031182A">
        <w:rPr>
          <w:rFonts w:ascii="Times New Roman" w:hAnsi="Times New Roman" w:cs="Times New Roman"/>
          <w:color w:val="000000"/>
          <w:sz w:val="28"/>
          <w:szCs w:val="28"/>
        </w:rPr>
        <w:t>З</w:t>
      </w:r>
      <w:r w:rsidRPr="0031182A">
        <w:rPr>
          <w:rFonts w:ascii="Times New Roman" w:hAnsi="Times New Roman" w:cs="Times New Roman"/>
          <w:color w:val="000000"/>
          <w:sz w:val="28"/>
          <w:szCs w:val="28"/>
        </w:rPr>
        <w:t>адерж</w:t>
      </w:r>
      <w:r w:rsidR="0031182A" w:rsidRPr="0031182A">
        <w:rPr>
          <w:rFonts w:ascii="Times New Roman" w:hAnsi="Times New Roman" w:cs="Times New Roman"/>
          <w:color w:val="000000"/>
          <w:sz w:val="28"/>
          <w:szCs w:val="28"/>
        </w:rPr>
        <w:t>ать</w:t>
      </w:r>
      <w:r w:rsidRPr="0031182A">
        <w:rPr>
          <w:rFonts w:ascii="Times New Roman" w:hAnsi="Times New Roman" w:cs="Times New Roman"/>
          <w:color w:val="000000"/>
          <w:sz w:val="28"/>
          <w:szCs w:val="28"/>
        </w:rPr>
        <w:t xml:space="preserve"> в таком положении на 30 секунд. Затем отпусти</w:t>
      </w:r>
      <w:r w:rsidR="0031182A" w:rsidRPr="0031182A">
        <w:rPr>
          <w:rFonts w:ascii="Times New Roman" w:hAnsi="Times New Roman" w:cs="Times New Roman"/>
          <w:color w:val="000000"/>
          <w:sz w:val="28"/>
          <w:szCs w:val="28"/>
        </w:rPr>
        <w:t>ть</w:t>
      </w:r>
      <w:r w:rsidRPr="0031182A">
        <w:rPr>
          <w:rFonts w:ascii="Times New Roman" w:hAnsi="Times New Roman" w:cs="Times New Roman"/>
          <w:color w:val="000000"/>
          <w:sz w:val="28"/>
          <w:szCs w:val="28"/>
        </w:rPr>
        <w:t xml:space="preserve"> кулаки и разве</w:t>
      </w:r>
      <w:r w:rsidR="0031182A" w:rsidRPr="0031182A">
        <w:rPr>
          <w:rFonts w:ascii="Times New Roman" w:hAnsi="Times New Roman" w:cs="Times New Roman"/>
          <w:color w:val="000000"/>
          <w:sz w:val="28"/>
          <w:szCs w:val="28"/>
        </w:rPr>
        <w:t xml:space="preserve">сти </w:t>
      </w:r>
      <w:r w:rsidRPr="0031182A">
        <w:rPr>
          <w:rFonts w:ascii="Times New Roman" w:hAnsi="Times New Roman" w:cs="Times New Roman"/>
          <w:color w:val="000000"/>
          <w:sz w:val="28"/>
          <w:szCs w:val="28"/>
        </w:rPr>
        <w:t>пальцы как можно шире, задержав их в таком положении на 30 секунд. Расслаб</w:t>
      </w:r>
      <w:r w:rsidR="0031182A" w:rsidRPr="0031182A">
        <w:rPr>
          <w:rFonts w:ascii="Times New Roman" w:hAnsi="Times New Roman" w:cs="Times New Roman"/>
          <w:color w:val="000000"/>
          <w:sz w:val="28"/>
          <w:szCs w:val="28"/>
        </w:rPr>
        <w:t>ить</w:t>
      </w:r>
      <w:r w:rsidRPr="0031182A">
        <w:rPr>
          <w:rFonts w:ascii="Times New Roman" w:hAnsi="Times New Roman" w:cs="Times New Roman"/>
          <w:color w:val="000000"/>
          <w:sz w:val="28"/>
          <w:szCs w:val="28"/>
        </w:rPr>
        <w:t xml:space="preserve"> руки и повтори</w:t>
      </w:r>
      <w:r w:rsidR="0031182A" w:rsidRPr="0031182A">
        <w:rPr>
          <w:rFonts w:ascii="Times New Roman" w:hAnsi="Times New Roman" w:cs="Times New Roman"/>
          <w:color w:val="000000"/>
          <w:sz w:val="28"/>
          <w:szCs w:val="28"/>
        </w:rPr>
        <w:t>ть</w:t>
      </w:r>
      <w:r w:rsidRPr="0031182A">
        <w:rPr>
          <w:rFonts w:ascii="Times New Roman" w:hAnsi="Times New Roman" w:cs="Times New Roman"/>
          <w:color w:val="000000"/>
          <w:sz w:val="28"/>
          <w:szCs w:val="28"/>
        </w:rPr>
        <w:t xml:space="preserve"> упражнение по пять раз на каждую руку. </w:t>
      </w:r>
    </w:p>
    <w:p w:rsidR="005A055B" w:rsidRDefault="0031182A" w:rsidP="0031182A">
      <w:pPr>
        <w:spacing w:before="30" w:after="0" w:line="3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51072" behindDoc="0" locked="0" layoutInCell="1" allowOverlap="1">
            <wp:simplePos x="0" y="0"/>
            <wp:positionH relativeFrom="column">
              <wp:posOffset>40640</wp:posOffset>
            </wp:positionH>
            <wp:positionV relativeFrom="paragraph">
              <wp:posOffset>37465</wp:posOffset>
            </wp:positionV>
            <wp:extent cx="2973938" cy="120459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3938" cy="1204595"/>
                    </a:xfrm>
                    <a:prstGeom prst="rect">
                      <a:avLst/>
                    </a:prstGeom>
                    <a:noFill/>
                  </pic:spPr>
                </pic:pic>
              </a:graphicData>
            </a:graphic>
          </wp:anchor>
        </w:drawing>
      </w:r>
    </w:p>
    <w:p w:rsidR="005A055B" w:rsidRPr="00DC6D64" w:rsidRDefault="005A055B"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31182A" w:rsidRDefault="0031182A"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31182A" w:rsidRDefault="0031182A"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31182A" w:rsidRDefault="0031182A"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31182A" w:rsidRDefault="0031182A"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5A055B" w:rsidRPr="00DC6D64" w:rsidRDefault="005A055B"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sidRPr="00DC6D64">
        <w:rPr>
          <w:rFonts w:ascii="Times New Roman" w:eastAsia="Times New Roman" w:hAnsi="Times New Roman" w:cs="Times New Roman"/>
          <w:color w:val="000000"/>
          <w:sz w:val="28"/>
          <w:szCs w:val="28"/>
        </w:rPr>
        <w:t>2.        Зрительный анализ и синтез</w:t>
      </w:r>
    </w:p>
    <w:p w:rsidR="005A055B" w:rsidRPr="00DC6D64" w:rsidRDefault="005A055B"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sidRPr="00DC6D64">
        <w:rPr>
          <w:rFonts w:ascii="Times New Roman" w:eastAsia="Times New Roman" w:hAnsi="Times New Roman" w:cs="Times New Roman"/>
          <w:color w:val="000000"/>
          <w:sz w:val="28"/>
          <w:szCs w:val="28"/>
        </w:rPr>
        <w:t>-   Упражнения на определение правых и левых частей тела.</w:t>
      </w:r>
    </w:p>
    <w:p w:rsidR="0031182A" w:rsidRPr="00FA2FD1" w:rsidRDefault="005A055B" w:rsidP="0031182A">
      <w:pPr>
        <w:shd w:val="clear" w:color="auto" w:fill="FFFFFF"/>
        <w:spacing w:before="30" w:after="0" w:line="300" w:lineRule="atLeast"/>
        <w:ind w:firstLine="709"/>
        <w:jc w:val="both"/>
        <w:rPr>
          <w:rFonts w:ascii="Times New Roman" w:eastAsia="Times New Roman" w:hAnsi="Times New Roman" w:cs="Times New Roman"/>
          <w:color w:val="000000"/>
          <w:sz w:val="24"/>
          <w:szCs w:val="24"/>
        </w:rPr>
      </w:pPr>
      <w:r w:rsidRPr="00DC6D64">
        <w:rPr>
          <w:rFonts w:ascii="Times New Roman" w:eastAsia="Times New Roman" w:hAnsi="Times New Roman" w:cs="Times New Roman"/>
          <w:color w:val="000000"/>
          <w:sz w:val="28"/>
          <w:szCs w:val="28"/>
        </w:rPr>
        <w:t>-   Задания на ориентировку в пространстве по отношению к предметам</w:t>
      </w:r>
      <w:r w:rsidR="0031182A" w:rsidRPr="00FA2FD1">
        <w:rPr>
          <w:rFonts w:ascii="Times New Roman" w:hAnsi="Times New Roman" w:cs="Times New Roman"/>
          <w:b/>
          <w:bCs/>
          <w:i/>
          <w:iCs/>
          <w:sz w:val="24"/>
          <w:szCs w:val="24"/>
        </w:rPr>
        <w:t>(игра «Кто где стоит?»</w:t>
      </w:r>
    </w:p>
    <w:p w:rsidR="0031182A" w:rsidRPr="00FA2FD1" w:rsidRDefault="0031182A" w:rsidP="0031182A">
      <w:pPr>
        <w:pStyle w:val="a3"/>
        <w:spacing w:before="0" w:beforeAutospacing="0" w:after="0" w:afterAutospacing="0" w:line="294" w:lineRule="atLeast"/>
        <w:jc w:val="both"/>
      </w:pPr>
      <w:r w:rsidRPr="00FA2FD1">
        <w:t>Родитель выставляет на стол пять игрушек зверей, например, мишку, лису, ежа и т. д.</w:t>
      </w:r>
    </w:p>
    <w:p w:rsidR="0031182A" w:rsidRPr="00FA2FD1" w:rsidRDefault="0031182A" w:rsidP="0031182A">
      <w:pPr>
        <w:pStyle w:val="a3"/>
        <w:spacing w:before="0" w:beforeAutospacing="0" w:after="0" w:afterAutospacing="0" w:line="294" w:lineRule="atLeast"/>
        <w:jc w:val="both"/>
      </w:pPr>
      <w:r w:rsidRPr="00FA2FD1">
        <w:t>- Кто стоит между мишкой и лисой?</w:t>
      </w:r>
    </w:p>
    <w:p w:rsidR="0031182A" w:rsidRPr="00FA2FD1" w:rsidRDefault="0031182A" w:rsidP="0031182A">
      <w:pPr>
        <w:pStyle w:val="a3"/>
        <w:spacing w:before="0" w:beforeAutospacing="0" w:after="0" w:afterAutospacing="0" w:line="294" w:lineRule="atLeast"/>
        <w:jc w:val="both"/>
      </w:pPr>
      <w:r w:rsidRPr="00FA2FD1">
        <w:t>- Кто стоит посередине?</w:t>
      </w:r>
    </w:p>
    <w:p w:rsidR="0031182A" w:rsidRPr="00FA2FD1" w:rsidRDefault="0031182A" w:rsidP="0031182A">
      <w:pPr>
        <w:pStyle w:val="a3"/>
        <w:spacing w:before="0" w:beforeAutospacing="0" w:after="0" w:afterAutospacing="0" w:line="294" w:lineRule="atLeast"/>
        <w:jc w:val="both"/>
      </w:pPr>
      <w:r w:rsidRPr="00FA2FD1">
        <w:t>И т. д.</w:t>
      </w:r>
    </w:p>
    <w:p w:rsidR="0031182A" w:rsidRPr="00FA2FD1" w:rsidRDefault="0031182A" w:rsidP="0031182A">
      <w:pPr>
        <w:pStyle w:val="a3"/>
        <w:spacing w:before="0" w:beforeAutospacing="0" w:after="0" w:afterAutospacing="0" w:line="294" w:lineRule="atLeast"/>
        <w:jc w:val="both"/>
      </w:pPr>
      <w:r w:rsidRPr="00FA2FD1">
        <w:rPr>
          <w:b/>
          <w:bCs/>
          <w:i/>
          <w:iCs/>
        </w:rPr>
        <w:t>Игра «Кто внимательный?»</w:t>
      </w:r>
    </w:p>
    <w:p w:rsidR="0031182A" w:rsidRPr="00FA2FD1" w:rsidRDefault="0031182A" w:rsidP="0031182A">
      <w:pPr>
        <w:pStyle w:val="a3"/>
        <w:spacing w:before="0" w:beforeAutospacing="0" w:after="0" w:afterAutospacing="0" w:line="294" w:lineRule="atLeast"/>
        <w:jc w:val="both"/>
      </w:pPr>
      <w:r w:rsidRPr="00FA2FD1">
        <w:t>- А ты знаешь, где правая рука, где левая? Где правая сторона, где - левая? Давай проверим и поиграем в игру «Кто внимательный?» Я буду специально ошибаться, а ты должен правильно выполнять все команды.</w:t>
      </w:r>
    </w:p>
    <w:p w:rsidR="0031182A" w:rsidRPr="00FA2FD1" w:rsidRDefault="0031182A" w:rsidP="0031182A">
      <w:pPr>
        <w:pStyle w:val="a3"/>
        <w:spacing w:before="0" w:beforeAutospacing="0" w:after="0" w:afterAutospacing="0" w:line="294" w:lineRule="atLeast"/>
        <w:jc w:val="both"/>
      </w:pPr>
      <w:r w:rsidRPr="00FA2FD1">
        <w:t>- Поднимите правую руку вверх, на правое плечо, на левое плечо, на правую коленку. Левую руку вверх, левую руку – вниз. Повернитесь направо, повернитесь налево и т. д.</w:t>
      </w:r>
    </w:p>
    <w:p w:rsidR="0031182A" w:rsidRPr="00FA2FD1" w:rsidRDefault="0031182A" w:rsidP="0031182A">
      <w:pPr>
        <w:pStyle w:val="a3"/>
        <w:spacing w:before="0" w:beforeAutospacing="0" w:after="0" w:afterAutospacing="0" w:line="294" w:lineRule="atLeast"/>
        <w:jc w:val="both"/>
      </w:pPr>
      <w:r w:rsidRPr="00FA2FD1">
        <w:rPr>
          <w:b/>
          <w:bCs/>
          <w:i/>
          <w:iCs/>
        </w:rPr>
        <w:t>Игра «Нарисуй»</w:t>
      </w:r>
    </w:p>
    <w:p w:rsidR="0031182A" w:rsidRPr="00FA2FD1" w:rsidRDefault="0031182A" w:rsidP="0031182A">
      <w:pPr>
        <w:pStyle w:val="a3"/>
        <w:spacing w:before="0" w:beforeAutospacing="0" w:after="0" w:afterAutospacing="0" w:line="294" w:lineRule="atLeast"/>
        <w:jc w:val="both"/>
      </w:pPr>
      <w:r w:rsidRPr="00FA2FD1">
        <w:t>- Нарисуй 2 кружка сверху; под ними 3 треугольника; посередине прямоугольник, под ним 2 овала (можно дать задание, уточняя цвет фигуры) и т.п.)</w:t>
      </w:r>
    </w:p>
    <w:p w:rsidR="005A055B" w:rsidRPr="00DC6D64" w:rsidRDefault="005A055B"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sidRPr="00DC6D64">
        <w:rPr>
          <w:rFonts w:ascii="Times New Roman" w:eastAsia="Times New Roman" w:hAnsi="Times New Roman" w:cs="Times New Roman"/>
          <w:color w:val="000000"/>
          <w:sz w:val="28"/>
          <w:szCs w:val="28"/>
        </w:rPr>
        <w:t>-   Задания с условиями по выбору нужных направлений.</w:t>
      </w:r>
    </w:p>
    <w:p w:rsidR="005A055B" w:rsidRPr="00DC6D64" w:rsidRDefault="005A055B"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sidRPr="00DC6D64">
        <w:rPr>
          <w:rFonts w:ascii="Times New Roman" w:eastAsia="Times New Roman" w:hAnsi="Times New Roman" w:cs="Times New Roman"/>
          <w:color w:val="000000"/>
          <w:sz w:val="28"/>
          <w:szCs w:val="28"/>
        </w:rPr>
        <w:t>3.        Рисование</w:t>
      </w:r>
    </w:p>
    <w:p w:rsidR="005A055B" w:rsidRDefault="005A055B"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sidRPr="00DC6D64">
        <w:rPr>
          <w:rFonts w:ascii="Times New Roman" w:eastAsia="Times New Roman" w:hAnsi="Times New Roman" w:cs="Times New Roman"/>
          <w:color w:val="000000"/>
          <w:sz w:val="28"/>
          <w:szCs w:val="28"/>
        </w:rPr>
        <w:t>-   Занятия по штриховке по контуру, обводка.</w:t>
      </w:r>
    </w:p>
    <w:p w:rsidR="00FA2FD1" w:rsidRDefault="00FA2FD1"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62336" behindDoc="0" locked="0" layoutInCell="1" allowOverlap="1">
            <wp:simplePos x="0" y="0"/>
            <wp:positionH relativeFrom="column">
              <wp:posOffset>1209040</wp:posOffset>
            </wp:positionH>
            <wp:positionV relativeFrom="paragraph">
              <wp:posOffset>191135</wp:posOffset>
            </wp:positionV>
            <wp:extent cx="2043374" cy="1173480"/>
            <wp:effectExtent l="0" t="0" r="0"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3374" cy="1173480"/>
                    </a:xfrm>
                    <a:prstGeom prst="rect">
                      <a:avLst/>
                    </a:prstGeom>
                    <a:noFill/>
                  </pic:spPr>
                </pic:pic>
              </a:graphicData>
            </a:graphic>
          </wp:anchor>
        </w:drawing>
      </w:r>
    </w:p>
    <w:p w:rsidR="00FA2FD1" w:rsidRDefault="00FA2FD1"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FA2FD1" w:rsidRDefault="00FA2FD1"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FA2FD1" w:rsidRDefault="00FA2FD1"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FA2FD1" w:rsidRDefault="00FA2FD1"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FA2FD1" w:rsidRDefault="00FA2FD1"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FA2FD1" w:rsidRPr="00DC6D64" w:rsidRDefault="00FA2FD1"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5A055B" w:rsidRPr="00DC6D64" w:rsidRDefault="005A055B"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sidRPr="00DC6D64">
        <w:rPr>
          <w:rFonts w:ascii="Times New Roman" w:eastAsia="Times New Roman" w:hAnsi="Times New Roman" w:cs="Times New Roman"/>
          <w:color w:val="000000"/>
          <w:sz w:val="28"/>
          <w:szCs w:val="28"/>
        </w:rPr>
        <w:t>-   Срисовывание геометрических фигур.</w:t>
      </w:r>
    </w:p>
    <w:p w:rsidR="005A055B" w:rsidRPr="00DC6D64" w:rsidRDefault="005A055B"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sidRPr="00DC6D64">
        <w:rPr>
          <w:rFonts w:ascii="Times New Roman" w:eastAsia="Times New Roman" w:hAnsi="Times New Roman" w:cs="Times New Roman"/>
          <w:color w:val="000000"/>
          <w:sz w:val="28"/>
          <w:szCs w:val="28"/>
        </w:rPr>
        <w:t>-   Задания на зарисовку деталей, предметов, с натуры:</w:t>
      </w:r>
    </w:p>
    <w:p w:rsidR="005A055B" w:rsidRDefault="00FA2FD1" w:rsidP="00FA2FD1">
      <w:pPr>
        <w:shd w:val="clear" w:color="auto" w:fill="FFFFFF"/>
        <w:spacing w:before="30" w:after="0" w:line="300" w:lineRule="atLeast"/>
        <w:jc w:val="both"/>
        <w:rPr>
          <w:rFonts w:ascii="Times New Roman" w:eastAsia="Times New Roman" w:hAnsi="Times New Roman" w:cs="Times New Roman"/>
          <w:color w:val="000000"/>
          <w:sz w:val="28"/>
          <w:szCs w:val="28"/>
        </w:rPr>
      </w:pPr>
      <w:r>
        <w:rPr>
          <w:noProof/>
          <w:color w:val="000000"/>
          <w:sz w:val="28"/>
          <w:szCs w:val="28"/>
        </w:rPr>
        <w:drawing>
          <wp:anchor distT="0" distB="0" distL="114300" distR="114300" simplePos="0" relativeHeight="251663360" behindDoc="0" locked="0" layoutInCell="1" allowOverlap="1">
            <wp:simplePos x="0" y="0"/>
            <wp:positionH relativeFrom="column">
              <wp:posOffset>3825240</wp:posOffset>
            </wp:positionH>
            <wp:positionV relativeFrom="paragraph">
              <wp:posOffset>94615</wp:posOffset>
            </wp:positionV>
            <wp:extent cx="1371600" cy="13716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0" cy="1371600"/>
                    </a:xfrm>
                    <a:prstGeom prst="rect">
                      <a:avLst/>
                    </a:prstGeom>
                    <a:noFill/>
                  </pic:spPr>
                </pic:pic>
              </a:graphicData>
            </a:graphic>
          </wp:anchor>
        </w:drawing>
      </w:r>
      <w:r w:rsidR="005A055B" w:rsidRPr="00DC6D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Д</w:t>
      </w:r>
      <w:r w:rsidR="005A055B" w:rsidRPr="00DC6D64">
        <w:rPr>
          <w:rFonts w:ascii="Times New Roman" w:eastAsia="Times New Roman" w:hAnsi="Times New Roman" w:cs="Times New Roman"/>
          <w:color w:val="000000"/>
          <w:sz w:val="28"/>
          <w:szCs w:val="28"/>
        </w:rPr>
        <w:t>орисовывание незаконченных рисунков;</w:t>
      </w:r>
    </w:p>
    <w:p w:rsidR="00FA2FD1" w:rsidRDefault="00FA2FD1" w:rsidP="00FA2FD1">
      <w:pPr>
        <w:shd w:val="clear" w:color="auto" w:fill="FFFFFF"/>
        <w:spacing w:before="30" w:after="0" w:line="300" w:lineRule="atLeast"/>
        <w:jc w:val="both"/>
        <w:rPr>
          <w:rFonts w:ascii="Times New Roman" w:eastAsia="Times New Roman" w:hAnsi="Times New Roman" w:cs="Times New Roman"/>
          <w:color w:val="000000"/>
          <w:sz w:val="28"/>
          <w:szCs w:val="28"/>
        </w:rPr>
      </w:pPr>
    </w:p>
    <w:p w:rsidR="00FA2FD1" w:rsidRDefault="00FA2FD1" w:rsidP="00FA2FD1">
      <w:pPr>
        <w:shd w:val="clear" w:color="auto" w:fill="FFFFFF"/>
        <w:spacing w:before="30" w:after="0" w:line="300" w:lineRule="atLeast"/>
        <w:jc w:val="both"/>
        <w:rPr>
          <w:rFonts w:ascii="Times New Roman" w:eastAsia="Times New Roman" w:hAnsi="Times New Roman" w:cs="Times New Roman"/>
          <w:color w:val="000000"/>
          <w:sz w:val="28"/>
          <w:szCs w:val="28"/>
        </w:rPr>
      </w:pPr>
    </w:p>
    <w:p w:rsidR="00FA2FD1" w:rsidRDefault="00FA2FD1" w:rsidP="00FA2FD1">
      <w:pPr>
        <w:shd w:val="clear" w:color="auto" w:fill="FFFFFF"/>
        <w:spacing w:before="30" w:after="0" w:line="300" w:lineRule="atLeast"/>
        <w:jc w:val="both"/>
        <w:rPr>
          <w:rFonts w:ascii="Times New Roman" w:eastAsia="Times New Roman" w:hAnsi="Times New Roman" w:cs="Times New Roman"/>
          <w:color w:val="000000"/>
          <w:sz w:val="28"/>
          <w:szCs w:val="28"/>
        </w:rPr>
      </w:pPr>
    </w:p>
    <w:p w:rsidR="005C4F2C" w:rsidRDefault="005C4F2C" w:rsidP="00FA2FD1">
      <w:pPr>
        <w:shd w:val="clear" w:color="auto" w:fill="FFFFFF"/>
        <w:spacing w:before="30" w:after="0" w:line="300" w:lineRule="atLeast"/>
        <w:jc w:val="both"/>
        <w:rPr>
          <w:rFonts w:ascii="Times New Roman" w:eastAsia="Times New Roman" w:hAnsi="Times New Roman" w:cs="Times New Roman"/>
          <w:color w:val="000000"/>
          <w:sz w:val="28"/>
          <w:szCs w:val="28"/>
        </w:rPr>
      </w:pPr>
    </w:p>
    <w:p w:rsidR="005C4F2C" w:rsidRDefault="005C4F2C" w:rsidP="00FA2FD1">
      <w:pPr>
        <w:shd w:val="clear" w:color="auto" w:fill="FFFFFF"/>
        <w:spacing w:before="30" w:after="0" w:line="300" w:lineRule="atLeast"/>
        <w:jc w:val="both"/>
        <w:rPr>
          <w:rFonts w:ascii="Times New Roman" w:eastAsia="Times New Roman" w:hAnsi="Times New Roman" w:cs="Times New Roman"/>
          <w:color w:val="000000"/>
          <w:sz w:val="28"/>
          <w:szCs w:val="28"/>
        </w:rPr>
      </w:pPr>
    </w:p>
    <w:p w:rsidR="005C4F2C" w:rsidRPr="00DC6D64" w:rsidRDefault="005C4F2C" w:rsidP="00FA2FD1">
      <w:pPr>
        <w:shd w:val="clear" w:color="auto" w:fill="FFFFFF"/>
        <w:spacing w:before="30" w:after="0" w:line="300" w:lineRule="atLeast"/>
        <w:jc w:val="both"/>
        <w:rPr>
          <w:rFonts w:ascii="Times New Roman" w:eastAsia="Times New Roman" w:hAnsi="Times New Roman" w:cs="Times New Roman"/>
          <w:color w:val="000000"/>
          <w:sz w:val="28"/>
          <w:szCs w:val="28"/>
        </w:rPr>
      </w:pPr>
    </w:p>
    <w:p w:rsidR="005A055B" w:rsidRDefault="005A055B"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sidRPr="00DC6D64">
        <w:rPr>
          <w:rFonts w:ascii="Times New Roman" w:eastAsia="Times New Roman" w:hAnsi="Times New Roman" w:cs="Times New Roman"/>
          <w:color w:val="000000"/>
          <w:sz w:val="28"/>
          <w:szCs w:val="28"/>
        </w:rPr>
        <w:t xml:space="preserve">- </w:t>
      </w:r>
      <w:r w:rsidR="00FA2FD1">
        <w:rPr>
          <w:rFonts w:ascii="Times New Roman" w:eastAsia="Times New Roman" w:hAnsi="Times New Roman" w:cs="Times New Roman"/>
          <w:color w:val="000000"/>
          <w:sz w:val="28"/>
          <w:szCs w:val="28"/>
        </w:rPr>
        <w:t>Д</w:t>
      </w:r>
      <w:r w:rsidRPr="00DC6D64">
        <w:rPr>
          <w:rFonts w:ascii="Times New Roman" w:eastAsia="Times New Roman" w:hAnsi="Times New Roman" w:cs="Times New Roman"/>
          <w:color w:val="000000"/>
          <w:sz w:val="28"/>
          <w:szCs w:val="28"/>
        </w:rPr>
        <w:t>орисовывание рисунков с недостающими деталями (даются законченные изображения, но с недостающими деталями);</w:t>
      </w:r>
    </w:p>
    <w:p w:rsidR="00FA2FD1" w:rsidRDefault="00FA2FD1"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70528" behindDoc="0" locked="0" layoutInCell="1" allowOverlap="1">
            <wp:simplePos x="0" y="0"/>
            <wp:positionH relativeFrom="column">
              <wp:posOffset>1181735</wp:posOffset>
            </wp:positionH>
            <wp:positionV relativeFrom="paragraph">
              <wp:posOffset>179705</wp:posOffset>
            </wp:positionV>
            <wp:extent cx="2252678" cy="1558290"/>
            <wp:effectExtent l="0" t="0" r="0"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52678" cy="1558290"/>
                    </a:xfrm>
                    <a:prstGeom prst="rect">
                      <a:avLst/>
                    </a:prstGeom>
                    <a:noFill/>
                  </pic:spPr>
                </pic:pic>
              </a:graphicData>
            </a:graphic>
          </wp:anchor>
        </w:drawing>
      </w:r>
    </w:p>
    <w:p w:rsidR="00FA2FD1" w:rsidRDefault="00FA2FD1"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FA2FD1" w:rsidRDefault="00FA2FD1"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FA2FD1" w:rsidRDefault="00FA2FD1"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FA2FD1" w:rsidRDefault="00FA2FD1"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FA2FD1" w:rsidRDefault="00FA2FD1"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FA2FD1" w:rsidRDefault="00FA2FD1"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FA2FD1" w:rsidRPr="00DC6D64" w:rsidRDefault="00FA2FD1"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5A055B" w:rsidRPr="00DC6D64" w:rsidRDefault="005A055B"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sidRPr="00DC6D64">
        <w:rPr>
          <w:rFonts w:ascii="Times New Roman" w:eastAsia="Times New Roman" w:hAnsi="Times New Roman" w:cs="Times New Roman"/>
          <w:color w:val="000000"/>
          <w:sz w:val="28"/>
          <w:szCs w:val="28"/>
        </w:rPr>
        <w:t xml:space="preserve">- </w:t>
      </w:r>
      <w:r w:rsidR="00FA2FD1">
        <w:rPr>
          <w:rFonts w:ascii="Times New Roman" w:eastAsia="Times New Roman" w:hAnsi="Times New Roman" w:cs="Times New Roman"/>
          <w:color w:val="000000"/>
          <w:sz w:val="28"/>
          <w:szCs w:val="28"/>
        </w:rPr>
        <w:t>У</w:t>
      </w:r>
      <w:r w:rsidRPr="00DC6D64">
        <w:rPr>
          <w:rFonts w:ascii="Times New Roman" w:eastAsia="Times New Roman" w:hAnsi="Times New Roman" w:cs="Times New Roman"/>
          <w:color w:val="000000"/>
          <w:sz w:val="28"/>
          <w:szCs w:val="28"/>
        </w:rPr>
        <w:t>пражнения в дорисовывании, создании собственной картины при условии реальности сюжета и деталей.</w:t>
      </w:r>
    </w:p>
    <w:p w:rsidR="005A055B" w:rsidRPr="00DC6D64" w:rsidRDefault="005A055B"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sidRPr="00DC6D64">
        <w:rPr>
          <w:rFonts w:ascii="Times New Roman" w:eastAsia="Times New Roman" w:hAnsi="Times New Roman" w:cs="Times New Roman"/>
          <w:color w:val="000000"/>
          <w:sz w:val="28"/>
          <w:szCs w:val="28"/>
        </w:rPr>
        <w:t>-   Задания на воспроизведение фигур и их сочетаний по памяти.</w:t>
      </w:r>
    </w:p>
    <w:p w:rsidR="005A055B" w:rsidRPr="00DC6D64" w:rsidRDefault="005A055B"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sidRPr="00DC6D64">
        <w:rPr>
          <w:rFonts w:ascii="Times New Roman" w:eastAsia="Times New Roman" w:hAnsi="Times New Roman" w:cs="Times New Roman"/>
          <w:color w:val="000000"/>
          <w:sz w:val="28"/>
          <w:szCs w:val="28"/>
        </w:rPr>
        <w:t>4.        Графическая символика</w:t>
      </w:r>
    </w:p>
    <w:p w:rsidR="005A055B" w:rsidRDefault="005A055B"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sidRPr="00DC6D64">
        <w:rPr>
          <w:rFonts w:ascii="Times New Roman" w:eastAsia="Times New Roman" w:hAnsi="Times New Roman" w:cs="Times New Roman"/>
          <w:color w:val="000000"/>
          <w:sz w:val="28"/>
          <w:szCs w:val="28"/>
        </w:rPr>
        <w:t>-   Задания на развитие умений рисовать узоры, а также на символизацию предметов (изображение их с помощью символов).   </w:t>
      </w:r>
    </w:p>
    <w:p w:rsidR="00FA2FD1" w:rsidRDefault="00FA2FD1"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72576" behindDoc="0" locked="0" layoutInCell="1" allowOverlap="1">
            <wp:simplePos x="0" y="0"/>
            <wp:positionH relativeFrom="column">
              <wp:posOffset>739140</wp:posOffset>
            </wp:positionH>
            <wp:positionV relativeFrom="paragraph">
              <wp:posOffset>162560</wp:posOffset>
            </wp:positionV>
            <wp:extent cx="3600450" cy="1635121"/>
            <wp:effectExtent l="0" t="0" r="0" b="381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00450" cy="1635121"/>
                    </a:xfrm>
                    <a:prstGeom prst="rect">
                      <a:avLst/>
                    </a:prstGeom>
                    <a:noFill/>
                  </pic:spPr>
                </pic:pic>
              </a:graphicData>
            </a:graphic>
          </wp:anchor>
        </w:drawing>
      </w:r>
    </w:p>
    <w:p w:rsidR="00FA2FD1" w:rsidRDefault="00FA2FD1"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FA2FD1" w:rsidRPr="00DC6D64" w:rsidRDefault="00FA2FD1" w:rsidP="005A055B">
      <w:pPr>
        <w:shd w:val="clear" w:color="auto" w:fill="FFFFFF"/>
        <w:spacing w:before="30" w:after="0" w:line="300" w:lineRule="atLeast"/>
        <w:ind w:firstLine="709"/>
        <w:jc w:val="both"/>
        <w:rPr>
          <w:rFonts w:ascii="Times New Roman" w:eastAsia="Times New Roman" w:hAnsi="Times New Roman" w:cs="Times New Roman"/>
          <w:color w:val="000000"/>
          <w:sz w:val="28"/>
          <w:szCs w:val="28"/>
        </w:rPr>
      </w:pPr>
    </w:p>
    <w:p w:rsidR="00FA2FD1" w:rsidRDefault="00FA2FD1" w:rsidP="00DC6D64">
      <w:pPr>
        <w:shd w:val="clear" w:color="auto" w:fill="FFFFFF"/>
        <w:spacing w:before="30" w:after="30" w:line="300" w:lineRule="atLeast"/>
        <w:ind w:firstLine="709"/>
        <w:jc w:val="both"/>
        <w:rPr>
          <w:rFonts w:ascii="Times New Roman" w:eastAsia="Times New Roman" w:hAnsi="Times New Roman" w:cs="Times New Roman"/>
          <w:color w:val="000000"/>
          <w:sz w:val="28"/>
          <w:szCs w:val="28"/>
        </w:rPr>
      </w:pPr>
    </w:p>
    <w:p w:rsidR="00FA2FD1" w:rsidRDefault="00FA2FD1" w:rsidP="00DC6D64">
      <w:pPr>
        <w:shd w:val="clear" w:color="auto" w:fill="FFFFFF"/>
        <w:spacing w:before="30" w:after="30" w:line="300" w:lineRule="atLeast"/>
        <w:ind w:firstLine="709"/>
        <w:jc w:val="both"/>
        <w:rPr>
          <w:rFonts w:ascii="Times New Roman" w:eastAsia="Times New Roman" w:hAnsi="Times New Roman" w:cs="Times New Roman"/>
          <w:color w:val="000000"/>
          <w:sz w:val="28"/>
          <w:szCs w:val="28"/>
        </w:rPr>
      </w:pPr>
    </w:p>
    <w:p w:rsidR="00FA2FD1" w:rsidRDefault="00FA2FD1" w:rsidP="00DC6D64">
      <w:pPr>
        <w:shd w:val="clear" w:color="auto" w:fill="FFFFFF"/>
        <w:spacing w:before="30" w:after="30" w:line="300" w:lineRule="atLeast"/>
        <w:ind w:firstLine="709"/>
        <w:jc w:val="both"/>
        <w:rPr>
          <w:rFonts w:ascii="Times New Roman" w:eastAsia="Times New Roman" w:hAnsi="Times New Roman" w:cs="Times New Roman"/>
          <w:color w:val="000000"/>
          <w:sz w:val="28"/>
          <w:szCs w:val="28"/>
        </w:rPr>
      </w:pPr>
    </w:p>
    <w:p w:rsidR="00FA2FD1" w:rsidRDefault="00FA2FD1" w:rsidP="00DC6D64">
      <w:pPr>
        <w:shd w:val="clear" w:color="auto" w:fill="FFFFFF"/>
        <w:spacing w:before="30" w:after="30" w:line="300" w:lineRule="atLeast"/>
        <w:ind w:firstLine="709"/>
        <w:jc w:val="both"/>
        <w:rPr>
          <w:rFonts w:ascii="Times New Roman" w:eastAsia="Times New Roman" w:hAnsi="Times New Roman" w:cs="Times New Roman"/>
          <w:color w:val="000000"/>
          <w:sz w:val="28"/>
          <w:szCs w:val="28"/>
        </w:rPr>
      </w:pPr>
    </w:p>
    <w:p w:rsidR="00FA2FD1" w:rsidRDefault="00FA2FD1" w:rsidP="00DC6D64">
      <w:pPr>
        <w:shd w:val="clear" w:color="auto" w:fill="FFFFFF"/>
        <w:spacing w:before="30" w:after="30" w:line="300" w:lineRule="atLeast"/>
        <w:ind w:firstLine="709"/>
        <w:jc w:val="both"/>
        <w:rPr>
          <w:rFonts w:ascii="Times New Roman" w:eastAsia="Times New Roman" w:hAnsi="Times New Roman" w:cs="Times New Roman"/>
          <w:color w:val="000000"/>
          <w:sz w:val="28"/>
          <w:szCs w:val="28"/>
        </w:rPr>
      </w:pPr>
    </w:p>
    <w:p w:rsidR="00DC6D64" w:rsidRPr="00DC6D64" w:rsidRDefault="005A055B" w:rsidP="00DC6D64">
      <w:pPr>
        <w:shd w:val="clear" w:color="auto" w:fill="FFFFFF"/>
        <w:spacing w:before="30" w:after="30" w:line="3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DC6D64" w:rsidRPr="00DC6D64">
        <w:rPr>
          <w:rFonts w:ascii="Times New Roman" w:eastAsia="Times New Roman" w:hAnsi="Times New Roman" w:cs="Times New Roman"/>
          <w:color w:val="000000"/>
          <w:sz w:val="28"/>
          <w:szCs w:val="28"/>
        </w:rPr>
        <w:t xml:space="preserve">абота по развитию координации движений начинается с крупных движений рук от плеча: рисование в воздухе контуров воображаемых предметов, работа с мелками, рисование на сыром и сухом песке и подобные </w:t>
      </w:r>
      <w:r w:rsidR="00DC6D64" w:rsidRPr="00DC6D64">
        <w:rPr>
          <w:rFonts w:ascii="Times New Roman" w:eastAsia="Times New Roman" w:hAnsi="Times New Roman" w:cs="Times New Roman"/>
          <w:color w:val="000000"/>
          <w:sz w:val="28"/>
          <w:szCs w:val="28"/>
        </w:rPr>
        <w:lastRenderedPageBreak/>
        <w:t>упражнения. Постепенно движения становятся более мелкими (от локтя, непосредственно сами кисти рук, пальцы) – игра с флажками, теневым театром; обведение трафаретов, нарисованных контуров, различные штрихования, дорисовывания рисунков и многое другое; «письмо» букв с помощью трафаретов, а также их печатание с опорой на ограничители и без них («в коридорчике» и без «коридорчика»).</w:t>
      </w:r>
    </w:p>
    <w:p w:rsidR="00DC6D64" w:rsidRPr="00DC6D64" w:rsidRDefault="00DC6D64" w:rsidP="00DC6D64">
      <w:pPr>
        <w:shd w:val="clear" w:color="auto" w:fill="FFFFFF"/>
        <w:spacing w:after="0" w:line="300" w:lineRule="atLeast"/>
        <w:ind w:firstLine="709"/>
        <w:jc w:val="both"/>
        <w:rPr>
          <w:rFonts w:ascii="Times New Roman" w:eastAsia="Times New Roman" w:hAnsi="Times New Roman" w:cs="Times New Roman"/>
          <w:color w:val="000000"/>
          <w:sz w:val="28"/>
          <w:szCs w:val="28"/>
        </w:rPr>
      </w:pPr>
      <w:r w:rsidRPr="00DC6D64">
        <w:rPr>
          <w:rFonts w:ascii="Times New Roman" w:eastAsia="Times New Roman" w:hAnsi="Times New Roman" w:cs="Times New Roman"/>
          <w:color w:val="000000"/>
          <w:sz w:val="28"/>
          <w:szCs w:val="28"/>
        </w:rPr>
        <w:t> «Пальчиковые» игры и упражнения не только совершенствуют ловкость и точность движений, но и улучшают внимание, память, помогают научиться терпению, вырабатывают усидчивость. По-настоящему согласовать движения рук невозможно без того, чтобы сосредоточиться зрительно. Научить ручки «послушанию» необходимо, так как наступает пора активного освоения окружающего мира, который состоит из разных предметов. Каждый нужно суметь не просто взять в руки, а взять удобно. Тогда им можно манипулировать.</w:t>
      </w:r>
    </w:p>
    <w:p w:rsidR="0058040B" w:rsidRPr="005A055B" w:rsidRDefault="00DC6D64" w:rsidP="005A055B">
      <w:pPr>
        <w:shd w:val="clear" w:color="auto" w:fill="FFFFFF"/>
        <w:spacing w:before="30" w:after="30" w:line="240" w:lineRule="auto"/>
        <w:ind w:firstLine="851"/>
        <w:jc w:val="both"/>
        <w:rPr>
          <w:rFonts w:ascii="Times New Roman" w:hAnsi="Times New Roman" w:cs="Times New Roman"/>
          <w:color w:val="111111"/>
          <w:sz w:val="28"/>
          <w:szCs w:val="28"/>
        </w:rPr>
      </w:pPr>
      <w:r w:rsidRPr="00DC6D64">
        <w:rPr>
          <w:rFonts w:ascii="Times New Roman" w:eastAsia="Times New Roman" w:hAnsi="Times New Roman" w:cs="Times New Roman"/>
          <w:color w:val="000000"/>
          <w:sz w:val="28"/>
          <w:szCs w:val="28"/>
        </w:rPr>
        <w:t> </w:t>
      </w:r>
      <w:r w:rsidR="0058040B" w:rsidRPr="005A055B">
        <w:rPr>
          <w:rFonts w:ascii="Times New Roman" w:hAnsi="Times New Roman" w:cs="Times New Roman"/>
          <w:color w:val="111111"/>
          <w:sz w:val="28"/>
          <w:szCs w:val="28"/>
        </w:rPr>
        <w:t>Одна из важных форм работы - </w:t>
      </w:r>
      <w:r w:rsidR="0058040B" w:rsidRPr="005A055B">
        <w:rPr>
          <w:rStyle w:val="a9"/>
          <w:rFonts w:ascii="Times New Roman" w:hAnsi="Times New Roman" w:cs="Times New Roman"/>
          <w:color w:val="111111"/>
          <w:sz w:val="28"/>
          <w:szCs w:val="28"/>
          <w:bdr w:val="none" w:sz="0" w:space="0" w:color="auto" w:frame="1"/>
        </w:rPr>
        <w:t>графические упражнения</w:t>
      </w:r>
      <w:r w:rsidR="0058040B" w:rsidRPr="005A055B">
        <w:rPr>
          <w:rFonts w:ascii="Times New Roman" w:hAnsi="Times New Roman" w:cs="Times New Roman"/>
          <w:color w:val="111111"/>
          <w:sz w:val="28"/>
          <w:szCs w:val="28"/>
        </w:rPr>
        <w:t>, к которым относятся </w:t>
      </w:r>
      <w:r w:rsidR="0058040B" w:rsidRPr="005A055B">
        <w:rPr>
          <w:rFonts w:ascii="Times New Roman" w:hAnsi="Times New Roman" w:cs="Times New Roman"/>
          <w:i/>
          <w:iCs/>
          <w:color w:val="111111"/>
          <w:sz w:val="28"/>
          <w:szCs w:val="28"/>
          <w:bdr w:val="none" w:sz="0" w:space="0" w:color="auto" w:frame="1"/>
        </w:rPr>
        <w:t>«Веселые прописи»</w:t>
      </w:r>
      <w:r w:rsidR="0058040B" w:rsidRPr="005A055B">
        <w:rPr>
          <w:rFonts w:ascii="Times New Roman" w:hAnsi="Times New Roman" w:cs="Times New Roman"/>
          <w:color w:val="111111"/>
          <w:sz w:val="28"/>
          <w:szCs w:val="28"/>
        </w:rPr>
        <w:t>, </w:t>
      </w:r>
      <w:r w:rsidR="0058040B" w:rsidRPr="005A055B">
        <w:rPr>
          <w:rFonts w:ascii="Times New Roman" w:hAnsi="Times New Roman" w:cs="Times New Roman"/>
          <w:i/>
          <w:iCs/>
          <w:color w:val="111111"/>
          <w:sz w:val="28"/>
          <w:szCs w:val="28"/>
          <w:bdr w:val="none" w:sz="0" w:space="0" w:color="auto" w:frame="1"/>
        </w:rPr>
        <w:t>«Игры и занятия с клеточками»</w:t>
      </w:r>
      <w:r w:rsidR="0058040B" w:rsidRPr="005A055B">
        <w:rPr>
          <w:rFonts w:ascii="Times New Roman" w:hAnsi="Times New Roman" w:cs="Times New Roman"/>
          <w:color w:val="111111"/>
          <w:sz w:val="28"/>
          <w:szCs w:val="28"/>
        </w:rPr>
        <w:t>. Они способствуют лучшей ориентации в условиях двухмерного пространства листа бумаги, готовят руку ребенка к обучению письму, </w:t>
      </w:r>
      <w:r w:rsidR="0058040B" w:rsidRPr="005A055B">
        <w:rPr>
          <w:rStyle w:val="a9"/>
          <w:rFonts w:ascii="Times New Roman" w:hAnsi="Times New Roman" w:cs="Times New Roman"/>
          <w:color w:val="111111"/>
          <w:sz w:val="28"/>
          <w:szCs w:val="28"/>
          <w:bdr w:val="none" w:sz="0" w:space="0" w:color="auto" w:frame="1"/>
        </w:rPr>
        <w:t>развивают аккуратность</w:t>
      </w:r>
      <w:r w:rsidR="0058040B" w:rsidRPr="005A055B">
        <w:rPr>
          <w:rFonts w:ascii="Times New Roman" w:hAnsi="Times New Roman" w:cs="Times New Roman"/>
          <w:color w:val="111111"/>
          <w:sz w:val="28"/>
          <w:szCs w:val="28"/>
        </w:rPr>
        <w:t>, </w:t>
      </w:r>
      <w:r w:rsidR="0058040B" w:rsidRPr="005A055B">
        <w:rPr>
          <w:rStyle w:val="a9"/>
          <w:rFonts w:ascii="Times New Roman" w:hAnsi="Times New Roman" w:cs="Times New Roman"/>
          <w:color w:val="111111"/>
          <w:sz w:val="28"/>
          <w:szCs w:val="28"/>
          <w:bdr w:val="none" w:sz="0" w:space="0" w:color="auto" w:frame="1"/>
        </w:rPr>
        <w:t>графические умения</w:t>
      </w:r>
      <w:r w:rsidR="0058040B" w:rsidRPr="005A055B">
        <w:rPr>
          <w:rFonts w:ascii="Times New Roman" w:hAnsi="Times New Roman" w:cs="Times New Roman"/>
          <w:color w:val="111111"/>
          <w:sz w:val="28"/>
          <w:szCs w:val="28"/>
        </w:rPr>
        <w:t>, глазомер.</w:t>
      </w:r>
    </w:p>
    <w:p w:rsidR="005A055B" w:rsidRDefault="005A055B" w:rsidP="005A055B">
      <w:pPr>
        <w:pStyle w:val="a3"/>
        <w:shd w:val="clear" w:color="auto" w:fill="FFFFFF"/>
        <w:spacing w:before="0" w:beforeAutospacing="0" w:after="0" w:afterAutospacing="0"/>
        <w:ind w:firstLine="360"/>
        <w:jc w:val="both"/>
        <w:rPr>
          <w:color w:val="111111"/>
          <w:sz w:val="28"/>
          <w:szCs w:val="28"/>
        </w:rPr>
      </w:pPr>
    </w:p>
    <w:p w:rsidR="00B85145" w:rsidRDefault="00B85145" w:rsidP="00DC6D64">
      <w:pPr>
        <w:jc w:val="both"/>
        <w:rPr>
          <w:rFonts w:ascii="Times New Roman" w:hAnsi="Times New Roman" w:cs="Times New Roman"/>
          <w:sz w:val="28"/>
          <w:szCs w:val="28"/>
        </w:rPr>
      </w:pPr>
    </w:p>
    <w:p w:rsidR="00000465" w:rsidRDefault="00000465" w:rsidP="00000465">
      <w:pPr>
        <w:rPr>
          <w:rFonts w:ascii="Times New Roman" w:hAnsi="Times New Roman" w:cs="Times New Roman"/>
          <w:sz w:val="28"/>
          <w:szCs w:val="28"/>
        </w:rPr>
      </w:pPr>
    </w:p>
    <w:sectPr w:rsidR="00000465" w:rsidSect="005A055B">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6D64"/>
    <w:rsid w:val="00000465"/>
    <w:rsid w:val="00032838"/>
    <w:rsid w:val="0031182A"/>
    <w:rsid w:val="0058040B"/>
    <w:rsid w:val="005A055B"/>
    <w:rsid w:val="005C4F2C"/>
    <w:rsid w:val="008328CB"/>
    <w:rsid w:val="008B7F3A"/>
    <w:rsid w:val="00B85145"/>
    <w:rsid w:val="00D04786"/>
    <w:rsid w:val="00DC6D64"/>
    <w:rsid w:val="00E7203A"/>
    <w:rsid w:val="00FA2F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yarticlescss">
    <w:name w:val="myarticlescss"/>
    <w:basedOn w:val="a0"/>
    <w:rsid w:val="00DC6D64"/>
  </w:style>
  <w:style w:type="character" w:customStyle="1" w:styleId="apple-converted-space">
    <w:name w:val="apple-converted-space"/>
    <w:basedOn w:val="a0"/>
    <w:rsid w:val="00DC6D64"/>
  </w:style>
  <w:style w:type="paragraph" w:customStyle="1" w:styleId="a4">
    <w:name w:val="a"/>
    <w:basedOn w:val="a"/>
    <w:rsid w:val="00DC6D6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semiHidden/>
    <w:unhideWhenUsed/>
    <w:rsid w:val="00DC6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DC6D6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C6D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D64"/>
    <w:rPr>
      <w:rFonts w:ascii="Tahoma" w:hAnsi="Tahoma" w:cs="Tahoma"/>
      <w:sz w:val="16"/>
      <w:szCs w:val="16"/>
    </w:rPr>
  </w:style>
  <w:style w:type="character" w:styleId="a9">
    <w:name w:val="Strong"/>
    <w:basedOn w:val="a0"/>
    <w:uiPriority w:val="22"/>
    <w:qFormat/>
    <w:rsid w:val="0058040B"/>
    <w:rPr>
      <w:b/>
      <w:bCs/>
    </w:rPr>
  </w:style>
  <w:style w:type="character" w:styleId="aa">
    <w:name w:val="Hyperlink"/>
    <w:basedOn w:val="a0"/>
    <w:uiPriority w:val="99"/>
    <w:semiHidden/>
    <w:unhideWhenUsed/>
    <w:rsid w:val="005A055B"/>
    <w:rPr>
      <w:color w:val="0000FF"/>
      <w:u w:val="single"/>
    </w:rPr>
  </w:style>
</w:styles>
</file>

<file path=word/webSettings.xml><?xml version="1.0" encoding="utf-8"?>
<w:webSettings xmlns:r="http://schemas.openxmlformats.org/officeDocument/2006/relationships" xmlns:w="http://schemas.openxmlformats.org/wordprocessingml/2006/main">
  <w:divs>
    <w:div w:id="752316696">
      <w:bodyDiv w:val="1"/>
      <w:marLeft w:val="0"/>
      <w:marRight w:val="0"/>
      <w:marTop w:val="0"/>
      <w:marBottom w:val="0"/>
      <w:divBdr>
        <w:top w:val="none" w:sz="0" w:space="0" w:color="auto"/>
        <w:left w:val="none" w:sz="0" w:space="0" w:color="auto"/>
        <w:bottom w:val="none" w:sz="0" w:space="0" w:color="auto"/>
        <w:right w:val="none" w:sz="0" w:space="0" w:color="auto"/>
      </w:divBdr>
    </w:div>
    <w:div w:id="1051808971">
      <w:bodyDiv w:val="1"/>
      <w:marLeft w:val="0"/>
      <w:marRight w:val="0"/>
      <w:marTop w:val="0"/>
      <w:marBottom w:val="0"/>
      <w:divBdr>
        <w:top w:val="none" w:sz="0" w:space="0" w:color="auto"/>
        <w:left w:val="none" w:sz="0" w:space="0" w:color="auto"/>
        <w:bottom w:val="none" w:sz="0" w:space="0" w:color="auto"/>
        <w:right w:val="none" w:sz="0" w:space="0" w:color="auto"/>
      </w:divBdr>
    </w:div>
    <w:div w:id="10569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887</Words>
  <Characters>5057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2021-11-09T14:57:00Z</dcterms:created>
  <dcterms:modified xsi:type="dcterms:W3CDTF">2024-02-01T10:27:00Z</dcterms:modified>
</cp:coreProperties>
</file>